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66" w:rsidRPr="00CF7E46" w:rsidRDefault="00C93D66" w:rsidP="00C93D66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CF7E46">
        <w:rPr>
          <w:rFonts w:ascii="Times New Roman" w:hAnsi="Times New Roman"/>
          <w:b/>
          <w:sz w:val="28"/>
          <w:szCs w:val="28"/>
          <w:u w:val="single"/>
          <w:lang w:val="el-GR"/>
        </w:rPr>
        <w:t>Φύλλο Εργασίας 3</w:t>
      </w:r>
    </w:p>
    <w:p w:rsidR="00C93D66" w:rsidRPr="00CF7E46" w:rsidRDefault="00C93D66" w:rsidP="00C93D66">
      <w:pPr>
        <w:rPr>
          <w:rFonts w:ascii="Times New Roman" w:hAnsi="Times New Roman"/>
          <w:sz w:val="24"/>
          <w:szCs w:val="24"/>
          <w:lang w:val="el-GR"/>
        </w:rPr>
      </w:pPr>
      <w:r w:rsidRPr="00CF7E46">
        <w:rPr>
          <w:rFonts w:ascii="Times New Roman" w:hAnsi="Times New Roman"/>
          <w:sz w:val="24"/>
          <w:szCs w:val="24"/>
          <w:lang w:val="el-GR"/>
        </w:rPr>
        <w:t xml:space="preserve">Τάξη: Γ΄ ΕΠΑ.Λ. </w:t>
      </w:r>
    </w:p>
    <w:p w:rsidR="00C93D66" w:rsidRPr="00CF7E46" w:rsidRDefault="00C93D66" w:rsidP="00C93D66">
      <w:pPr>
        <w:rPr>
          <w:rFonts w:ascii="Times New Roman" w:hAnsi="Times New Roman"/>
          <w:sz w:val="24"/>
          <w:szCs w:val="24"/>
          <w:lang w:val="el-GR"/>
        </w:rPr>
      </w:pPr>
      <w:r w:rsidRPr="00CF7E46">
        <w:rPr>
          <w:rFonts w:ascii="Times New Roman" w:hAnsi="Times New Roman"/>
          <w:sz w:val="24"/>
          <w:szCs w:val="24"/>
          <w:lang w:val="el-GR"/>
        </w:rPr>
        <w:t>Ειδικότητα: Τεχνικός Ηλεκτρολογικών Συστημάτων Εγκαταστάσεων και Δικτύων</w:t>
      </w:r>
    </w:p>
    <w:p w:rsidR="00C93D66" w:rsidRPr="00CF7E46" w:rsidRDefault="00C93D66" w:rsidP="00C93D66">
      <w:pPr>
        <w:rPr>
          <w:rFonts w:ascii="Times New Roman" w:hAnsi="Times New Roman"/>
          <w:sz w:val="24"/>
          <w:szCs w:val="24"/>
          <w:lang w:val="el-GR"/>
        </w:rPr>
      </w:pPr>
      <w:r w:rsidRPr="00CF7E46">
        <w:rPr>
          <w:rFonts w:ascii="Times New Roman" w:hAnsi="Times New Roman"/>
          <w:sz w:val="24"/>
          <w:szCs w:val="24"/>
          <w:lang w:val="el-GR"/>
        </w:rPr>
        <w:t>Μάθημα: Ηλεκτροτεχνία ΙΙ</w:t>
      </w:r>
    </w:p>
    <w:p w:rsidR="00C93D66" w:rsidRPr="00CF7E46" w:rsidRDefault="00C93D66" w:rsidP="00C93D66">
      <w:pPr>
        <w:rPr>
          <w:rFonts w:ascii="Times New Roman" w:hAnsi="Times New Roman"/>
          <w:sz w:val="24"/>
          <w:szCs w:val="24"/>
          <w:lang w:val="el-GR"/>
        </w:rPr>
      </w:pPr>
      <w:r w:rsidRPr="00CF7E46">
        <w:rPr>
          <w:rFonts w:ascii="Times New Roman" w:hAnsi="Times New Roman"/>
          <w:sz w:val="24"/>
          <w:szCs w:val="24"/>
          <w:lang w:val="el-GR"/>
        </w:rPr>
        <w:t xml:space="preserve">Ενότητα: Ανόρθωση στο Εναλλασσόμενο Ρεύμα/  Πλήρης Μονοφασική Ανόρθωση με Φίλτρο Πυκνωτή (Εξομάλυνση) </w:t>
      </w:r>
    </w:p>
    <w:p w:rsidR="00C93D66" w:rsidRPr="00CF7E46" w:rsidRDefault="00C93D66" w:rsidP="00C93D66">
      <w:pPr>
        <w:rPr>
          <w:rFonts w:ascii="Times New Roman" w:hAnsi="Times New Roman"/>
          <w:sz w:val="24"/>
          <w:szCs w:val="24"/>
          <w:lang w:val="el-GR"/>
        </w:rPr>
      </w:pPr>
      <w:r w:rsidRPr="00CF7E46">
        <w:rPr>
          <w:rFonts w:ascii="Times New Roman" w:hAnsi="Times New Roman"/>
          <w:sz w:val="24"/>
          <w:szCs w:val="24"/>
          <w:lang w:val="el-GR"/>
        </w:rPr>
        <w:t>Στόχοι: Με τη μελέτη αυτού του φύλλου έργου οι μαθητές θα είναι σε θέση:</w:t>
      </w:r>
    </w:p>
    <w:p w:rsidR="00C93D66" w:rsidRDefault="00C93D66" w:rsidP="00C93D66">
      <w:pPr>
        <w:pStyle w:val="a4"/>
        <w:numPr>
          <w:ilvl w:val="0"/>
          <w:numId w:val="2"/>
        </w:numPr>
        <w:suppressAutoHyphens w:val="0"/>
        <w:spacing w:before="120" w:after="120" w:line="276" w:lineRule="auto"/>
        <w:contextualSpacing/>
        <w:jc w:val="both"/>
      </w:pPr>
      <w:r>
        <w:t xml:space="preserve">να σχεδιάζουν το κύκλωμα της Πλήρους Μονοφασικής Ανόρθωσης με Φίλτρο Πυκνωτή (Εξομάλυνση) </w:t>
      </w:r>
    </w:p>
    <w:p w:rsidR="00C93D66" w:rsidRDefault="00C93D66" w:rsidP="00C93D66">
      <w:pPr>
        <w:pStyle w:val="a4"/>
        <w:numPr>
          <w:ilvl w:val="0"/>
          <w:numId w:val="2"/>
        </w:numPr>
        <w:suppressAutoHyphens w:val="0"/>
        <w:spacing w:before="120" w:after="120" w:line="276" w:lineRule="auto"/>
        <w:contextualSpacing/>
        <w:jc w:val="both"/>
      </w:pPr>
      <w:r>
        <w:t>να σχεδιάζουν τη μορφή της Ανορθωμένης Τάσης μετά από Εξομάλυνση</w:t>
      </w:r>
    </w:p>
    <w:p w:rsidR="00C93D66" w:rsidRDefault="00C93D66" w:rsidP="00C93D66">
      <w:pPr>
        <w:pStyle w:val="a4"/>
        <w:numPr>
          <w:ilvl w:val="0"/>
          <w:numId w:val="2"/>
        </w:numPr>
        <w:suppressAutoHyphens w:val="0"/>
        <w:spacing w:before="120" w:after="120" w:line="276" w:lineRule="auto"/>
        <w:contextualSpacing/>
        <w:jc w:val="both"/>
      </w:pPr>
      <w:r>
        <w:t>να περιγράφουν τη λειτουργία της Πλήρους Μονοφασικής Ανορθωτικής Διάταξης με φίλτρο πυκνωτή (Εξομάλυνση)</w:t>
      </w:r>
    </w:p>
    <w:p w:rsidR="00C93D66" w:rsidRDefault="00C93D66" w:rsidP="00C93D66">
      <w:pPr>
        <w:pStyle w:val="a4"/>
        <w:numPr>
          <w:ilvl w:val="0"/>
          <w:numId w:val="2"/>
        </w:numPr>
        <w:suppressAutoHyphens w:val="0"/>
        <w:spacing w:before="120" w:after="120" w:line="276" w:lineRule="auto"/>
        <w:contextualSpacing/>
        <w:jc w:val="both"/>
      </w:pPr>
      <w:r>
        <w:t>να κατανοούν καλύτερα τις θεωρητικές γνώσεις της ενότητας αξιοποιώντας προσομοιώσεις</w:t>
      </w:r>
    </w:p>
    <w:p w:rsidR="00C93D66" w:rsidRDefault="00C93D66" w:rsidP="00C93D66">
      <w:pPr>
        <w:pStyle w:val="a4"/>
        <w:numPr>
          <w:ilvl w:val="0"/>
          <w:numId w:val="2"/>
        </w:numPr>
        <w:suppressAutoHyphens w:val="0"/>
        <w:spacing w:before="120" w:after="120" w:line="276" w:lineRule="auto"/>
        <w:contextualSpacing/>
        <w:jc w:val="both"/>
      </w:pPr>
      <w:r>
        <w:t xml:space="preserve">να αξιοποιούν το πακέτο προσομοίωσης </w:t>
      </w:r>
      <w:r w:rsidRPr="00450E16">
        <w:t>“</w:t>
      </w:r>
      <w:proofErr w:type="spellStart"/>
      <w:r>
        <w:t>Electronics</w:t>
      </w:r>
      <w:proofErr w:type="spellEnd"/>
      <w:r w:rsidRPr="002F2CF8">
        <w:t xml:space="preserve"> </w:t>
      </w:r>
      <w:proofErr w:type="spellStart"/>
      <w:r>
        <w:t>Workbench</w:t>
      </w:r>
      <w:proofErr w:type="spellEnd"/>
      <w:r w:rsidRPr="00450E16">
        <w:t>”</w:t>
      </w:r>
      <w:r>
        <w:t xml:space="preserve"> στη δημιουργία και παρατήρηση Ηλεκτρικών Κυκλωμάτων καθώς και στην παραμετροποίηση των στοιχείων τους.</w:t>
      </w:r>
    </w:p>
    <w:p w:rsidR="00C93D66" w:rsidRPr="00026CBD" w:rsidRDefault="00C93D66" w:rsidP="00C93D66">
      <w:pPr>
        <w:pStyle w:val="a4"/>
        <w:numPr>
          <w:ilvl w:val="0"/>
          <w:numId w:val="2"/>
        </w:numPr>
        <w:suppressAutoHyphens w:val="0"/>
        <w:spacing w:before="120" w:after="120" w:line="276" w:lineRule="auto"/>
        <w:contextualSpacing/>
        <w:jc w:val="both"/>
      </w:pPr>
      <w:r>
        <w:t>να αναλαμβάνουν πρωτοβουλίες και να παίρνουν αποφάσεις.</w:t>
      </w:r>
    </w:p>
    <w:p w:rsidR="00C93D66" w:rsidRPr="00CF7E46" w:rsidRDefault="00C93D66" w:rsidP="00C93D66">
      <w:pPr>
        <w:spacing w:line="360" w:lineRule="auto"/>
        <w:rPr>
          <w:rFonts w:ascii="Times New Roman" w:hAnsi="Times New Roman"/>
          <w:sz w:val="24"/>
          <w:szCs w:val="24"/>
          <w:lang w:val="el-GR"/>
        </w:rPr>
      </w:pPr>
      <w:r w:rsidRPr="00CF7E46">
        <w:rPr>
          <w:rFonts w:ascii="Times New Roman" w:hAnsi="Times New Roman"/>
          <w:sz w:val="24"/>
          <w:szCs w:val="24"/>
          <w:lang w:val="el-GR"/>
        </w:rPr>
        <w:t xml:space="preserve">Ερευνητικό ερώτημα: Αν συνδέσω έναν πυκνωτή παράλληλα στο φορτίο μετά την ανορθωτική Διάταξη τι θα συμβεί; </w:t>
      </w:r>
    </w:p>
    <w:p w:rsidR="00C93D66" w:rsidRPr="00CF7E46" w:rsidRDefault="00C93D66" w:rsidP="00C93D66">
      <w:pPr>
        <w:rPr>
          <w:rFonts w:ascii="Times New Roman" w:hAnsi="Times New Roman"/>
          <w:sz w:val="24"/>
          <w:szCs w:val="24"/>
          <w:lang w:val="el-GR"/>
        </w:rPr>
      </w:pPr>
    </w:p>
    <w:p w:rsidR="00C93D66" w:rsidRPr="00F3116C" w:rsidRDefault="00C93D66" w:rsidP="00C93D66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Όνομα μαθητή</w:t>
      </w:r>
      <w:r w:rsidRPr="00F3116C">
        <w:rPr>
          <w:rFonts w:ascii="Times New Roman" w:hAnsi="Times New Roman"/>
          <w:sz w:val="24"/>
          <w:szCs w:val="24"/>
          <w:lang w:val="el-GR"/>
        </w:rPr>
        <w:t>:</w:t>
      </w:r>
    </w:p>
    <w:p w:rsidR="00C93D66" w:rsidRPr="00F3116C" w:rsidRDefault="00C93D66" w:rsidP="00C93D66">
      <w:pPr>
        <w:rPr>
          <w:rFonts w:ascii="Times New Roman" w:hAnsi="Times New Roman"/>
          <w:sz w:val="24"/>
          <w:szCs w:val="24"/>
          <w:lang w:val="el-GR"/>
        </w:rPr>
      </w:pPr>
      <w:r w:rsidRPr="00F3116C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……………………………………………………………………………….</w:t>
      </w:r>
    </w:p>
    <w:p w:rsidR="00C93D66" w:rsidRPr="007F2F98" w:rsidRDefault="00C93D66" w:rsidP="00C93D66">
      <w:pPr>
        <w:rPr>
          <w:rFonts w:ascii="Times New Roman" w:hAnsi="Times New Roman"/>
          <w:sz w:val="40"/>
          <w:szCs w:val="40"/>
          <w:lang w:val="el-GR"/>
        </w:rPr>
      </w:pPr>
    </w:p>
    <w:p w:rsidR="00C93D66" w:rsidRPr="007F2F98" w:rsidRDefault="000E4748" w:rsidP="00C93D66">
      <w:pPr>
        <w:rPr>
          <w:rStyle w:val="-"/>
          <w:rFonts w:ascii="Times New Roman" w:hAnsi="Times New Roman"/>
          <w:sz w:val="40"/>
          <w:szCs w:val="40"/>
          <w:lang w:val="el-GR"/>
        </w:rPr>
      </w:pPr>
      <w:r w:rsidRPr="00CF7E46">
        <w:rPr>
          <w:rFonts w:ascii="Times New Roman" w:hAnsi="Times New Roman"/>
          <w:sz w:val="40"/>
          <w:szCs w:val="40"/>
        </w:rPr>
        <w:fldChar w:fldCharType="begin"/>
      </w:r>
      <w:r w:rsidR="00C93D66" w:rsidRPr="00CF7E46">
        <w:rPr>
          <w:rFonts w:ascii="Times New Roman" w:hAnsi="Times New Roman"/>
          <w:sz w:val="40"/>
          <w:szCs w:val="40"/>
          <w:lang w:val="el-GR"/>
        </w:rPr>
        <w:instrText xml:space="preserve"> </w:instrText>
      </w:r>
      <w:r w:rsidR="00C93D66" w:rsidRPr="00CF7E46">
        <w:rPr>
          <w:rFonts w:ascii="Times New Roman" w:hAnsi="Times New Roman"/>
          <w:sz w:val="40"/>
          <w:szCs w:val="40"/>
        </w:rPr>
        <w:instrText>HYPERLINK</w:instrText>
      </w:r>
      <w:r w:rsidR="00C93D66" w:rsidRPr="00CF7E46">
        <w:rPr>
          <w:rFonts w:ascii="Times New Roman" w:hAnsi="Times New Roman"/>
          <w:sz w:val="40"/>
          <w:szCs w:val="40"/>
          <w:lang w:val="el-GR"/>
        </w:rPr>
        <w:instrText xml:space="preserve"> "</w:instrText>
      </w:r>
      <w:r w:rsidR="00C93D66" w:rsidRPr="00CF7E46">
        <w:rPr>
          <w:rFonts w:ascii="Times New Roman" w:hAnsi="Times New Roman"/>
          <w:sz w:val="40"/>
          <w:szCs w:val="40"/>
        </w:rPr>
        <w:instrText>http</w:instrText>
      </w:r>
      <w:r w:rsidR="00C93D66" w:rsidRPr="00CF7E46">
        <w:rPr>
          <w:rFonts w:ascii="Times New Roman" w:hAnsi="Times New Roman"/>
          <w:sz w:val="40"/>
          <w:szCs w:val="40"/>
          <w:lang w:val="el-GR"/>
        </w:rPr>
        <w:instrText>://</w:instrText>
      </w:r>
      <w:r w:rsidR="00C93D66" w:rsidRPr="00CF7E46">
        <w:rPr>
          <w:rFonts w:ascii="Times New Roman" w:hAnsi="Times New Roman"/>
          <w:sz w:val="40"/>
          <w:szCs w:val="40"/>
        </w:rPr>
        <w:instrText>tinyurl</w:instrText>
      </w:r>
      <w:r w:rsidR="00C93D66" w:rsidRPr="00CF7E46">
        <w:rPr>
          <w:rFonts w:ascii="Times New Roman" w:hAnsi="Times New Roman"/>
          <w:sz w:val="40"/>
          <w:szCs w:val="40"/>
          <w:lang w:val="el-GR"/>
        </w:rPr>
        <w:instrText>.</w:instrText>
      </w:r>
      <w:r w:rsidR="00C93D66" w:rsidRPr="00CF7E46">
        <w:rPr>
          <w:rFonts w:ascii="Times New Roman" w:hAnsi="Times New Roman"/>
          <w:sz w:val="40"/>
          <w:szCs w:val="40"/>
        </w:rPr>
        <w:instrText>com</w:instrText>
      </w:r>
      <w:r w:rsidR="00C93D66" w:rsidRPr="00CF7E46">
        <w:rPr>
          <w:rFonts w:ascii="Times New Roman" w:hAnsi="Times New Roman"/>
          <w:sz w:val="40"/>
          <w:szCs w:val="40"/>
          <w:lang w:val="el-GR"/>
        </w:rPr>
        <w:instrText>/</w:instrText>
      </w:r>
      <w:r w:rsidR="00C93D66" w:rsidRPr="00CF7E46">
        <w:rPr>
          <w:rFonts w:ascii="Times New Roman" w:hAnsi="Times New Roman"/>
          <w:sz w:val="40"/>
          <w:szCs w:val="40"/>
        </w:rPr>
        <w:instrText>sbzccrz</w:instrText>
      </w:r>
      <w:r w:rsidR="00C93D66" w:rsidRPr="00CF7E46">
        <w:rPr>
          <w:rFonts w:ascii="Times New Roman" w:hAnsi="Times New Roman"/>
          <w:sz w:val="40"/>
          <w:szCs w:val="40"/>
          <w:lang w:val="el-GR"/>
        </w:rPr>
        <w:instrText xml:space="preserve">" </w:instrText>
      </w:r>
      <w:r w:rsidRPr="00CF7E46">
        <w:rPr>
          <w:rFonts w:ascii="Times New Roman" w:hAnsi="Times New Roman"/>
          <w:sz w:val="40"/>
          <w:szCs w:val="40"/>
        </w:rPr>
        <w:fldChar w:fldCharType="separate"/>
      </w:r>
      <w:r w:rsidR="00C93D66" w:rsidRPr="00CF7E46">
        <w:rPr>
          <w:rStyle w:val="-"/>
          <w:rFonts w:ascii="Times New Roman" w:hAnsi="Times New Roman"/>
          <w:sz w:val="40"/>
          <w:szCs w:val="40"/>
          <w:lang w:val="el-GR"/>
        </w:rPr>
        <w:t>Χαιρετισμός</w:t>
      </w:r>
    </w:p>
    <w:p w:rsidR="00C93D66" w:rsidRPr="007F2F98" w:rsidRDefault="000E4748" w:rsidP="00C93D66">
      <w:pPr>
        <w:rPr>
          <w:rFonts w:ascii="Times New Roman" w:hAnsi="Times New Roman"/>
          <w:sz w:val="40"/>
          <w:szCs w:val="40"/>
          <w:lang w:val="el-GR"/>
        </w:rPr>
      </w:pPr>
      <w:r w:rsidRPr="00CF7E46">
        <w:rPr>
          <w:rFonts w:ascii="Times New Roman" w:hAnsi="Times New Roman"/>
          <w:sz w:val="40"/>
          <w:szCs w:val="40"/>
        </w:rPr>
        <w:fldChar w:fldCharType="end"/>
      </w:r>
    </w:p>
    <w:p w:rsidR="00C93D66" w:rsidRDefault="00C93D66" w:rsidP="00C93D66">
      <w:pPr>
        <w:rPr>
          <w:rFonts w:ascii="Times New Roman" w:hAnsi="Times New Roman"/>
          <w:sz w:val="32"/>
          <w:szCs w:val="32"/>
          <w:lang w:val="el-GR"/>
        </w:rPr>
      </w:pPr>
      <w:r w:rsidRPr="004B3594">
        <w:rPr>
          <w:rFonts w:ascii="Times New Roman" w:hAnsi="Times New Roman"/>
          <w:sz w:val="32"/>
          <w:szCs w:val="32"/>
          <w:lang w:val="el-GR"/>
        </w:rPr>
        <w:t xml:space="preserve">Αρχικά, παρακολουθήστε το παρακάτω βίντεο </w:t>
      </w:r>
      <w:r>
        <w:rPr>
          <w:rFonts w:ascii="Times New Roman" w:hAnsi="Times New Roman"/>
          <w:sz w:val="32"/>
          <w:szCs w:val="32"/>
          <w:lang w:val="el-GR"/>
        </w:rPr>
        <w:t xml:space="preserve">από το </w:t>
      </w:r>
      <w:r>
        <w:rPr>
          <w:rFonts w:ascii="Times New Roman" w:hAnsi="Times New Roman"/>
          <w:sz w:val="32"/>
          <w:szCs w:val="32"/>
        </w:rPr>
        <w:t>YouTube</w:t>
      </w:r>
      <w:r w:rsidRPr="001947C3">
        <w:rPr>
          <w:rFonts w:ascii="Times New Roman" w:hAnsi="Times New Roman"/>
          <w:sz w:val="32"/>
          <w:szCs w:val="32"/>
          <w:lang w:val="el-GR"/>
        </w:rPr>
        <w:t xml:space="preserve"> </w:t>
      </w:r>
      <w:r w:rsidRPr="004B3594">
        <w:rPr>
          <w:rFonts w:ascii="Times New Roman" w:hAnsi="Times New Roman"/>
          <w:sz w:val="32"/>
          <w:szCs w:val="32"/>
          <w:lang w:val="el-GR"/>
        </w:rPr>
        <w:t xml:space="preserve">για να θυμηθούμε </w:t>
      </w:r>
      <w:r>
        <w:rPr>
          <w:rFonts w:ascii="Times New Roman" w:hAnsi="Times New Roman"/>
          <w:sz w:val="32"/>
          <w:szCs w:val="32"/>
          <w:lang w:val="el-GR"/>
        </w:rPr>
        <w:t>:</w:t>
      </w:r>
    </w:p>
    <w:p w:rsidR="00C93D66" w:rsidRPr="007F2F98" w:rsidRDefault="000E4748" w:rsidP="00C93D66">
      <w:pPr>
        <w:rPr>
          <w:rFonts w:ascii="Times New Roman" w:hAnsi="Times New Roman"/>
          <w:sz w:val="40"/>
          <w:szCs w:val="40"/>
          <w:lang w:val="el-GR"/>
        </w:rPr>
      </w:pPr>
      <w:hyperlink r:id="rId7" w:history="1">
        <w:r w:rsidR="00C93D66" w:rsidRPr="007F2F98">
          <w:rPr>
            <w:rStyle w:val="-"/>
            <w:rFonts w:ascii="Times New Roman" w:hAnsi="Times New Roman"/>
            <w:sz w:val="40"/>
            <w:szCs w:val="40"/>
            <w:lang w:val="el-GR"/>
          </w:rPr>
          <w:t>Εξομάλυνση με πυκνωτή</w:t>
        </w:r>
      </w:hyperlink>
    </w:p>
    <w:p w:rsidR="00C93D66" w:rsidRDefault="00C93D66" w:rsidP="00C93D66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74C98" w:rsidRPr="00E74C98" w:rsidRDefault="00E74C98" w:rsidP="00C93D66">
      <w:pPr>
        <w:rPr>
          <w:rFonts w:ascii="Times New Roman" w:hAnsi="Times New Roman"/>
          <w:b/>
          <w:sz w:val="28"/>
          <w:szCs w:val="28"/>
          <w:u w:val="single"/>
        </w:rPr>
      </w:pPr>
    </w:p>
    <w:p w:rsidR="00C93D66" w:rsidRPr="00CF7E46" w:rsidRDefault="00C93D66" w:rsidP="00C93D66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CF7E46">
        <w:rPr>
          <w:rFonts w:ascii="Times New Roman" w:hAnsi="Times New Roman"/>
          <w:b/>
          <w:sz w:val="28"/>
          <w:szCs w:val="28"/>
          <w:u w:val="single"/>
          <w:lang w:val="el-GR"/>
        </w:rPr>
        <w:lastRenderedPageBreak/>
        <w:t xml:space="preserve">Δραστηριότητα 1. Κατασκευή Κυκλώματος Πλήρους Ανόρθωσης με Φίλτρο Πυκνωτή (Εξομάλυνση) </w:t>
      </w:r>
    </w:p>
    <w:p w:rsidR="00C93D66" w:rsidRPr="0003154B" w:rsidRDefault="00C93D66" w:rsidP="00C93D66">
      <w:pPr>
        <w:pStyle w:val="a4"/>
        <w:numPr>
          <w:ilvl w:val="1"/>
          <w:numId w:val="1"/>
        </w:numPr>
        <w:suppressAutoHyphens w:val="0"/>
        <w:spacing w:before="120" w:after="120" w:line="276" w:lineRule="auto"/>
        <w:contextualSpacing/>
        <w:jc w:val="both"/>
      </w:pPr>
      <w:r w:rsidRPr="00E440F6">
        <w:t xml:space="preserve">Ανοίξτε το πρόγραμμα προσομοίωσης </w:t>
      </w:r>
      <w:proofErr w:type="spellStart"/>
      <w:r w:rsidRPr="00E440F6">
        <w:t>Electronics</w:t>
      </w:r>
      <w:proofErr w:type="spellEnd"/>
      <w:r w:rsidRPr="00E440F6">
        <w:t xml:space="preserve"> </w:t>
      </w:r>
      <w:proofErr w:type="spellStart"/>
      <w:r w:rsidRPr="00E440F6">
        <w:t>Workbench</w:t>
      </w:r>
      <w:proofErr w:type="spellEnd"/>
      <w:r w:rsidRPr="00E440F6">
        <w:t xml:space="preserve"> </w:t>
      </w:r>
      <w:r w:rsidRPr="00E440F6">
        <w:rPr>
          <w:noProof/>
        </w:rPr>
        <w:t xml:space="preserve">(EWB) </w:t>
      </w:r>
      <w:r w:rsidRPr="00E440F6">
        <w:t>που βρίσκεται στην επιφάνεια εργασίας του υπολογιστή σας.</w:t>
      </w:r>
      <w:r>
        <w:t xml:space="preserve"> Βρείτε το κύκλωμα που κατασκευάσατε στο προηγούμενο μάθημα πατώντας </w:t>
      </w:r>
      <w:proofErr w:type="spellStart"/>
      <w:r>
        <w:t>file</w:t>
      </w:r>
      <w:proofErr w:type="spellEnd"/>
      <w:r w:rsidRPr="003379D0">
        <w:t xml:space="preserve"> </w:t>
      </w:r>
      <w:r>
        <w:t>=&gt;</w:t>
      </w:r>
      <w:proofErr w:type="spellStart"/>
      <w:r>
        <w:t>open</w:t>
      </w:r>
      <w:r w:rsidRPr="003379D0">
        <w:t>=&gt;“Πλήρης</w:t>
      </w:r>
      <w:proofErr w:type="spellEnd"/>
      <w:r w:rsidRPr="003379D0">
        <w:t xml:space="preserve"> </w:t>
      </w:r>
      <w:proofErr w:type="spellStart"/>
      <w:r w:rsidRPr="003379D0">
        <w:t>Ανόρθωση.</w:t>
      </w:r>
      <w:r w:rsidRPr="00E440F6">
        <w:t>ewb</w:t>
      </w:r>
      <w:proofErr w:type="spellEnd"/>
      <w:r w:rsidRPr="003379D0">
        <w:t xml:space="preserve">” </w:t>
      </w:r>
      <w:r>
        <w:t>και πατήστε OK</w:t>
      </w:r>
      <w:r w:rsidRPr="003379D0">
        <w:t xml:space="preserve">. </w:t>
      </w:r>
      <w:r>
        <w:t>Π</w:t>
      </w:r>
      <w:r w:rsidRPr="00B8269C">
        <w:t xml:space="preserve">ροσθέστε αμέσως μετά τη γέφυρα διόδων   (ανορθωτική διάταξη) έναν πυκνωτή τιμής 1000 </w:t>
      </w:r>
      <w:proofErr w:type="spellStart"/>
      <w:r w:rsidRPr="00B8269C">
        <w:t>mF</w:t>
      </w:r>
      <w:proofErr w:type="spellEnd"/>
      <w:r w:rsidRPr="00B8269C">
        <w:t xml:space="preserve"> παράλληλα με την αντίσταση R όπως στο παρακάτω σχήμα.</w:t>
      </w:r>
      <w:r w:rsidRPr="0003154B">
        <w:t xml:space="preserve"> Δείτε το παρακάτω βίντεο : </w:t>
      </w:r>
      <w:hyperlink r:id="rId8" w:history="1">
        <w:r w:rsidRPr="0003154B">
          <w:rPr>
            <w:rStyle w:val="-"/>
          </w:rPr>
          <w:t>Βήματα για την κατασκευή του κυκλώματος</w:t>
        </w:r>
      </w:hyperlink>
    </w:p>
    <w:p w:rsidR="00C93D66" w:rsidRPr="00B8269C" w:rsidRDefault="00C93D66" w:rsidP="00C93D66">
      <w:pPr>
        <w:pStyle w:val="a4"/>
        <w:ind w:left="360"/>
      </w:pPr>
    </w:p>
    <w:p w:rsidR="00C93D66" w:rsidRPr="00B8269C" w:rsidRDefault="00C93D66" w:rsidP="00C93D66">
      <w:pPr>
        <w:pStyle w:val="a4"/>
        <w:ind w:left="360"/>
        <w:jc w:val="center"/>
      </w:pPr>
      <w:r w:rsidRPr="00B8269C">
        <w:rPr>
          <w:noProof/>
        </w:rPr>
        <w:drawing>
          <wp:inline distT="0" distB="0" distL="0" distR="0">
            <wp:extent cx="2629878" cy="1762125"/>
            <wp:effectExtent l="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84" cy="176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66" w:rsidRPr="00B8269C" w:rsidRDefault="00C93D66" w:rsidP="00C93D66">
      <w:pPr>
        <w:pStyle w:val="a4"/>
        <w:numPr>
          <w:ilvl w:val="1"/>
          <w:numId w:val="1"/>
        </w:numPr>
        <w:suppressAutoHyphens w:val="0"/>
        <w:spacing w:before="120" w:after="120" w:line="276" w:lineRule="auto"/>
        <w:contextualSpacing/>
        <w:jc w:val="both"/>
      </w:pPr>
      <w:r w:rsidRPr="00B8269C">
        <w:t xml:space="preserve">Γυρίστε το διακόπτη στη θέση </w:t>
      </w:r>
      <w:proofErr w:type="spellStart"/>
      <w:r w:rsidRPr="00B8269C">
        <w:t>On</w:t>
      </w:r>
      <w:proofErr w:type="spellEnd"/>
      <w:r w:rsidRPr="00B8269C">
        <w:t xml:space="preserve"> και κάντε διπλό κλικ στον παλμογράφο. Τι παρατηρείτε όσον αφορά την Εξομαλυσμένη </w:t>
      </w:r>
      <w:proofErr w:type="spellStart"/>
      <w:r w:rsidRPr="00B8269C">
        <w:t>κυματομορφή</w:t>
      </w:r>
      <w:proofErr w:type="spellEnd"/>
      <w:r w:rsidRPr="00B8269C">
        <w:t xml:space="preserve"> (κόκκινο χρώμα);</w:t>
      </w:r>
    </w:p>
    <w:p w:rsidR="00C93D66" w:rsidRPr="00B8269C" w:rsidRDefault="00C93D66" w:rsidP="00C93D66">
      <w:pPr>
        <w:ind w:left="360"/>
        <w:rPr>
          <w:rFonts w:ascii="Times New Roman" w:hAnsi="Times New Roman"/>
          <w:sz w:val="24"/>
          <w:szCs w:val="24"/>
        </w:rPr>
      </w:pPr>
      <w:r w:rsidRPr="00B8269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C93D66" w:rsidRPr="00B8269C" w:rsidRDefault="00C93D66" w:rsidP="00C93D66">
      <w:pPr>
        <w:pStyle w:val="a4"/>
        <w:ind w:left="360"/>
      </w:pPr>
      <w:r>
        <w:t>………………………………………………………………………………………</w:t>
      </w:r>
    </w:p>
    <w:p w:rsidR="00C93D66" w:rsidRPr="004E3821" w:rsidRDefault="00C93D66" w:rsidP="00C93D66">
      <w:pPr>
        <w:pStyle w:val="a4"/>
        <w:numPr>
          <w:ilvl w:val="1"/>
          <w:numId w:val="1"/>
        </w:numPr>
        <w:suppressAutoHyphens w:val="0"/>
        <w:spacing w:before="120" w:after="120" w:line="276" w:lineRule="auto"/>
        <w:contextualSpacing/>
        <w:jc w:val="both"/>
      </w:pPr>
      <w:r w:rsidRPr="008A5FDB">
        <w:t xml:space="preserve">Αλλάξτε την τιμή της χωρητικότητας του πυκνωτή σε αρχικά σε 300 </w:t>
      </w:r>
      <w:proofErr w:type="spellStart"/>
      <w:r w:rsidRPr="008A5FDB">
        <w:t>mF</w:t>
      </w:r>
      <w:proofErr w:type="spellEnd"/>
      <w:r w:rsidRPr="008A5FDB">
        <w:t xml:space="preserve"> και στη συνέχεια σε 100 </w:t>
      </w:r>
      <w:proofErr w:type="spellStart"/>
      <w:r w:rsidRPr="008A5FDB">
        <w:t>mF</w:t>
      </w:r>
      <w:proofErr w:type="spellEnd"/>
      <w:r w:rsidRPr="008A5FDB">
        <w:t xml:space="preserve">. </w:t>
      </w:r>
      <w:r w:rsidRPr="004E3821">
        <w:t>Τι συμπέρασμα βγάζετε; Πως η τιμή της χωρητικότητας του πυκνωτή επηρεάζει την εξομαλυσμένη τάση;</w:t>
      </w:r>
    </w:p>
    <w:p w:rsidR="00C93D66" w:rsidRPr="00CF7E46" w:rsidRDefault="00C93D66" w:rsidP="00C93D66">
      <w:pPr>
        <w:ind w:left="360"/>
        <w:rPr>
          <w:rFonts w:ascii="Times New Roman" w:hAnsi="Times New Roman"/>
          <w:sz w:val="24"/>
          <w:szCs w:val="24"/>
          <w:lang w:val="el-GR"/>
        </w:rPr>
      </w:pPr>
      <w:r w:rsidRPr="00CF7E46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</w:t>
      </w:r>
    </w:p>
    <w:p w:rsidR="00C93D66" w:rsidRPr="00CF7E46" w:rsidRDefault="00C93D66" w:rsidP="00C93D66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CF7E46">
        <w:rPr>
          <w:rFonts w:ascii="Times New Roman" w:hAnsi="Times New Roman"/>
          <w:b/>
          <w:sz w:val="28"/>
          <w:szCs w:val="28"/>
          <w:u w:val="single"/>
          <w:lang w:val="el-GR"/>
        </w:rPr>
        <w:t xml:space="preserve">Δραστηριότητα 2. Παρακολούθηση της Λειτουργίας του  Κυκλώματος της Απλής Ανόρθωσης σε προσομοίωση </w:t>
      </w:r>
      <w:proofErr w:type="spellStart"/>
      <w:r w:rsidRPr="00081AAB">
        <w:rPr>
          <w:rFonts w:ascii="Times New Roman" w:hAnsi="Times New Roman"/>
          <w:b/>
          <w:sz w:val="28"/>
          <w:szCs w:val="28"/>
          <w:u w:val="single"/>
        </w:rPr>
        <w:t>Falstad</w:t>
      </w:r>
      <w:proofErr w:type="spellEnd"/>
      <w:r w:rsidRPr="00CF7E46">
        <w:rPr>
          <w:rFonts w:ascii="Times New Roman" w:hAnsi="Times New Roman"/>
          <w:b/>
          <w:sz w:val="28"/>
          <w:szCs w:val="28"/>
          <w:u w:val="single"/>
          <w:lang w:val="el-GR"/>
        </w:rPr>
        <w:t>.</w:t>
      </w:r>
    </w:p>
    <w:p w:rsidR="00C93D66" w:rsidRPr="00711EC1" w:rsidRDefault="00C93D66" w:rsidP="00C93D66">
      <w:pPr>
        <w:pStyle w:val="a4"/>
        <w:numPr>
          <w:ilvl w:val="1"/>
          <w:numId w:val="3"/>
        </w:numPr>
        <w:suppressAutoHyphens w:val="0"/>
        <w:spacing w:before="120" w:after="120" w:line="276" w:lineRule="auto"/>
        <w:contextualSpacing/>
        <w:jc w:val="both"/>
        <w:rPr>
          <w:b/>
          <w:sz w:val="28"/>
          <w:szCs w:val="28"/>
          <w:u w:val="single"/>
        </w:rPr>
      </w:pPr>
      <w:r w:rsidRPr="008A5FDB">
        <w:t xml:space="preserve">Αφιερώστε λίγο χρόνο και παρακολουθήστε πατώντας πάνω στο παρακάτω </w:t>
      </w:r>
      <w:proofErr w:type="spellStart"/>
      <w:r w:rsidRPr="008A5FDB">
        <w:t>link</w:t>
      </w:r>
      <w:proofErr w:type="spellEnd"/>
      <w:r w:rsidRPr="008A5FDB">
        <w:t xml:space="preserve">  μια προσομοίωση «</w:t>
      </w:r>
      <w:proofErr w:type="spellStart"/>
      <w:r w:rsidRPr="008A5FDB">
        <w:t>Paul</w:t>
      </w:r>
      <w:proofErr w:type="spellEnd"/>
      <w:r w:rsidRPr="008A5FDB">
        <w:t xml:space="preserve"> </w:t>
      </w:r>
      <w:proofErr w:type="spellStart"/>
      <w:r w:rsidRPr="008A5FDB">
        <w:t>Falstad</w:t>
      </w:r>
      <w:proofErr w:type="spellEnd"/>
      <w:r w:rsidRPr="008A5FDB">
        <w:t xml:space="preserve">». </w:t>
      </w:r>
      <w:r w:rsidRPr="004E3821">
        <w:t xml:space="preserve">Στην προσομοίωση αυτή υπάρχει ένα κύκλωμα Πλήρης Ανόρθωσης με φίλτρο πυκνωτή στην οποία φαίνεται η κίνηση του ρεύματος σε κάθε χρονική στιγμή. </w:t>
      </w:r>
      <w:r w:rsidRPr="008A5FDB">
        <w:t>Δώστε ιδιαίτερη έμφαση στον πυκνωτή</w:t>
      </w:r>
      <w:r>
        <w:rPr>
          <w:lang w:val="en-US"/>
        </w:rPr>
        <w:t xml:space="preserve"> : </w:t>
      </w:r>
      <w:hyperlink r:id="rId10" w:history="1">
        <w:proofErr w:type="spellStart"/>
        <w:r w:rsidRPr="00711EC1">
          <w:rPr>
            <w:rStyle w:val="-"/>
            <w:lang w:val="en-US"/>
          </w:rPr>
          <w:t>Falstad</w:t>
        </w:r>
        <w:proofErr w:type="spellEnd"/>
      </w:hyperlink>
      <w:r>
        <w:rPr>
          <w:lang w:val="en-US"/>
        </w:rPr>
        <w:t>.</w:t>
      </w:r>
    </w:p>
    <w:p w:rsidR="00C93D66" w:rsidRDefault="00C93D66" w:rsidP="00C93D66">
      <w:pPr>
        <w:pStyle w:val="a4"/>
        <w:tabs>
          <w:tab w:val="center" w:pos="2122"/>
        </w:tabs>
        <w:suppressAutoHyphens w:val="0"/>
        <w:spacing w:before="120" w:after="120" w:line="276" w:lineRule="auto"/>
        <w:ind w:left="360"/>
        <w:contextualSpacing/>
        <w:jc w:val="both"/>
        <w:rPr>
          <w:lang w:val="en-US"/>
        </w:rPr>
      </w:pPr>
    </w:p>
    <w:p w:rsidR="00E74C98" w:rsidRDefault="00E74C98" w:rsidP="00C93D66">
      <w:pPr>
        <w:pStyle w:val="a4"/>
        <w:tabs>
          <w:tab w:val="center" w:pos="2122"/>
        </w:tabs>
        <w:suppressAutoHyphens w:val="0"/>
        <w:spacing w:before="120" w:after="120" w:line="276" w:lineRule="auto"/>
        <w:ind w:left="360"/>
        <w:contextualSpacing/>
        <w:jc w:val="both"/>
        <w:rPr>
          <w:lang w:val="en-US"/>
        </w:rPr>
      </w:pPr>
    </w:p>
    <w:p w:rsidR="00E74C98" w:rsidRDefault="00E74C98" w:rsidP="00C93D66">
      <w:pPr>
        <w:pStyle w:val="a4"/>
        <w:tabs>
          <w:tab w:val="center" w:pos="2122"/>
        </w:tabs>
        <w:suppressAutoHyphens w:val="0"/>
        <w:spacing w:before="120" w:after="120" w:line="276" w:lineRule="auto"/>
        <w:ind w:left="360"/>
        <w:contextualSpacing/>
        <w:jc w:val="both"/>
        <w:rPr>
          <w:lang w:val="en-US"/>
        </w:rPr>
      </w:pPr>
    </w:p>
    <w:p w:rsidR="00E74C98" w:rsidRPr="00E74C98" w:rsidRDefault="00E74C98" w:rsidP="00C93D66">
      <w:pPr>
        <w:pStyle w:val="a4"/>
        <w:tabs>
          <w:tab w:val="center" w:pos="2122"/>
        </w:tabs>
        <w:suppressAutoHyphens w:val="0"/>
        <w:spacing w:before="120" w:after="120" w:line="276" w:lineRule="auto"/>
        <w:ind w:left="360"/>
        <w:contextualSpacing/>
        <w:jc w:val="both"/>
        <w:rPr>
          <w:lang w:val="en-US"/>
        </w:rPr>
      </w:pPr>
    </w:p>
    <w:p w:rsidR="00C93D66" w:rsidRDefault="00C93D66" w:rsidP="00C93D66">
      <w:pPr>
        <w:pStyle w:val="a4"/>
        <w:numPr>
          <w:ilvl w:val="1"/>
          <w:numId w:val="3"/>
        </w:numPr>
        <w:tabs>
          <w:tab w:val="center" w:pos="2122"/>
        </w:tabs>
        <w:suppressAutoHyphens w:val="0"/>
        <w:spacing w:before="120" w:after="120" w:line="276" w:lineRule="auto"/>
        <w:contextualSpacing/>
        <w:jc w:val="both"/>
      </w:pPr>
      <w:r>
        <w:lastRenderedPageBreak/>
        <w:t>Λαμβάνοντας υπόψη:</w:t>
      </w:r>
    </w:p>
    <w:p w:rsidR="00C93D66" w:rsidRPr="00CF7E46" w:rsidRDefault="00C93D66" w:rsidP="00C93D66">
      <w:pPr>
        <w:tabs>
          <w:tab w:val="center" w:pos="2122"/>
        </w:tabs>
        <w:ind w:left="360"/>
        <w:rPr>
          <w:rFonts w:ascii="Times New Roman" w:hAnsi="Times New Roman"/>
          <w:sz w:val="24"/>
          <w:szCs w:val="24"/>
          <w:lang w:val="el-GR"/>
        </w:rPr>
      </w:pPr>
      <w:r w:rsidRPr="00CF7E46">
        <w:rPr>
          <w:rFonts w:ascii="Times New Roman" w:hAnsi="Times New Roman"/>
          <w:sz w:val="24"/>
          <w:szCs w:val="24"/>
          <w:lang w:val="el-GR"/>
        </w:rPr>
        <w:tab/>
        <w:t>α) την προσομοίωση που μόλις είδατε (Δ. 2.1),</w:t>
      </w:r>
    </w:p>
    <w:p w:rsidR="00C93D66" w:rsidRPr="00CF7E46" w:rsidRDefault="00C93D66" w:rsidP="00C93D66">
      <w:pPr>
        <w:tabs>
          <w:tab w:val="center" w:pos="2122"/>
        </w:tabs>
        <w:ind w:left="360"/>
        <w:rPr>
          <w:rFonts w:ascii="Times New Roman" w:hAnsi="Times New Roman"/>
          <w:sz w:val="24"/>
          <w:szCs w:val="24"/>
          <w:lang w:val="el-GR"/>
        </w:rPr>
      </w:pPr>
      <w:r w:rsidRPr="00CF7E46">
        <w:rPr>
          <w:rFonts w:ascii="Times New Roman" w:hAnsi="Times New Roman"/>
          <w:sz w:val="24"/>
          <w:szCs w:val="24"/>
          <w:lang w:val="el-GR"/>
        </w:rPr>
        <w:t xml:space="preserve">β) την Εξομαλυσμένη </w:t>
      </w:r>
      <w:proofErr w:type="spellStart"/>
      <w:r w:rsidRPr="00CF7E46">
        <w:rPr>
          <w:rFonts w:ascii="Times New Roman" w:hAnsi="Times New Roman"/>
          <w:sz w:val="24"/>
          <w:szCs w:val="24"/>
          <w:lang w:val="el-GR"/>
        </w:rPr>
        <w:t>κυματομορφή</w:t>
      </w:r>
      <w:proofErr w:type="spellEnd"/>
      <w:r w:rsidRPr="00CF7E46">
        <w:rPr>
          <w:rFonts w:ascii="Times New Roman" w:hAnsi="Times New Roman"/>
          <w:sz w:val="24"/>
          <w:szCs w:val="24"/>
          <w:lang w:val="el-GR"/>
        </w:rPr>
        <w:t xml:space="preserve"> που είδατε (Δ 1.2) και</w:t>
      </w:r>
    </w:p>
    <w:p w:rsidR="00D74D5A" w:rsidRDefault="00C93D66" w:rsidP="00E74C98">
      <w:pPr>
        <w:tabs>
          <w:tab w:val="center" w:pos="2122"/>
        </w:tabs>
        <w:ind w:left="360"/>
        <w:rPr>
          <w:rFonts w:ascii="Times New Roman" w:hAnsi="Times New Roman"/>
          <w:sz w:val="24"/>
          <w:szCs w:val="24"/>
        </w:rPr>
      </w:pPr>
      <w:r w:rsidRPr="00CF7E46">
        <w:rPr>
          <w:rFonts w:ascii="Times New Roman" w:hAnsi="Times New Roman"/>
          <w:sz w:val="24"/>
          <w:szCs w:val="24"/>
          <w:lang w:val="el-GR"/>
        </w:rPr>
        <w:t xml:space="preserve">γ) την Ανορθωμένη </w:t>
      </w:r>
      <w:proofErr w:type="spellStart"/>
      <w:r w:rsidRPr="00CF7E46">
        <w:rPr>
          <w:rFonts w:ascii="Times New Roman" w:hAnsi="Times New Roman"/>
          <w:sz w:val="24"/>
          <w:szCs w:val="24"/>
          <w:lang w:val="el-GR"/>
        </w:rPr>
        <w:t>κυματομορφή</w:t>
      </w:r>
      <w:proofErr w:type="spellEnd"/>
      <w:r w:rsidRPr="00CF7E46">
        <w:rPr>
          <w:rFonts w:ascii="Times New Roman" w:hAnsi="Times New Roman"/>
          <w:sz w:val="24"/>
          <w:szCs w:val="24"/>
          <w:lang w:val="el-GR"/>
        </w:rPr>
        <w:t xml:space="preserve"> πλήρους Ανόρθωσης που είδατε στο προηγούμενο μάθημα, </w:t>
      </w:r>
    </w:p>
    <w:p w:rsidR="00C93D66" w:rsidRPr="00CF7E46" w:rsidRDefault="00C93D66" w:rsidP="00C93D66">
      <w:pPr>
        <w:tabs>
          <w:tab w:val="center" w:pos="2122"/>
        </w:tabs>
        <w:ind w:left="360"/>
        <w:rPr>
          <w:rFonts w:ascii="Times New Roman" w:hAnsi="Times New Roman"/>
          <w:sz w:val="24"/>
          <w:szCs w:val="24"/>
          <w:lang w:val="el-GR"/>
        </w:rPr>
      </w:pPr>
      <w:r w:rsidRPr="00CF7E46">
        <w:rPr>
          <w:rFonts w:ascii="Times New Roman" w:hAnsi="Times New Roman"/>
          <w:sz w:val="24"/>
          <w:szCs w:val="24"/>
          <w:lang w:val="el-GR"/>
        </w:rPr>
        <w:t>μπορείτε να περιγράψετε τη λειτουργία του πυκνωτή;</w:t>
      </w:r>
    </w:p>
    <w:p w:rsidR="00C93D66" w:rsidRPr="002936C7" w:rsidRDefault="00C93D66" w:rsidP="00C93D66">
      <w:pPr>
        <w:pStyle w:val="a4"/>
        <w:ind w:left="360"/>
      </w:pPr>
      <w:r w:rsidRPr="002936C7">
        <w:t>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</w:t>
      </w:r>
    </w:p>
    <w:p w:rsidR="00C93D66" w:rsidRDefault="00C93D66" w:rsidP="00C93D66">
      <w:pPr>
        <w:pStyle w:val="a4"/>
        <w:ind w:left="360"/>
      </w:pPr>
      <w:r>
        <w:t>………………………………………………………………………………………</w:t>
      </w:r>
    </w:p>
    <w:p w:rsidR="00C93D66" w:rsidRPr="00711EC1" w:rsidRDefault="00C93D66" w:rsidP="00C93D66">
      <w:pPr>
        <w:rPr>
          <w:rFonts w:ascii="Times New Roman" w:hAnsi="Times New Roman"/>
          <w:sz w:val="12"/>
          <w:szCs w:val="12"/>
          <w:lang w:val="el-GR"/>
        </w:rPr>
      </w:pPr>
    </w:p>
    <w:p w:rsidR="00C93D66" w:rsidRPr="00CF7E46" w:rsidRDefault="00C93D66" w:rsidP="00C93D66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CF7E46">
        <w:rPr>
          <w:rFonts w:ascii="Times New Roman" w:hAnsi="Times New Roman"/>
          <w:b/>
          <w:sz w:val="28"/>
          <w:szCs w:val="28"/>
          <w:u w:val="single"/>
          <w:lang w:val="el-GR"/>
        </w:rPr>
        <w:t xml:space="preserve">Δραστηριότητα 3. Σχεδιασμός </w:t>
      </w:r>
      <w:proofErr w:type="spellStart"/>
      <w:r w:rsidRPr="00CF7E46">
        <w:rPr>
          <w:rFonts w:ascii="Times New Roman" w:hAnsi="Times New Roman"/>
          <w:b/>
          <w:sz w:val="28"/>
          <w:szCs w:val="28"/>
          <w:u w:val="single"/>
          <w:lang w:val="el-GR"/>
        </w:rPr>
        <w:t>Κυματομορφής</w:t>
      </w:r>
      <w:proofErr w:type="spellEnd"/>
      <w:r w:rsidRPr="00CF7E46">
        <w:rPr>
          <w:rFonts w:ascii="Times New Roman" w:hAnsi="Times New Roman"/>
          <w:b/>
          <w:sz w:val="28"/>
          <w:szCs w:val="28"/>
          <w:u w:val="single"/>
          <w:lang w:val="el-GR"/>
        </w:rPr>
        <w:t xml:space="preserve"> σε </w:t>
      </w:r>
      <w:proofErr w:type="spellStart"/>
      <w:r w:rsidRPr="00CF7E46">
        <w:rPr>
          <w:rFonts w:ascii="Times New Roman" w:hAnsi="Times New Roman"/>
          <w:b/>
          <w:sz w:val="28"/>
          <w:szCs w:val="28"/>
          <w:u w:val="single"/>
          <w:lang w:val="el-GR"/>
        </w:rPr>
        <w:t>μιλιμετρέ</w:t>
      </w:r>
      <w:proofErr w:type="spellEnd"/>
      <w:r w:rsidRPr="00CF7E46">
        <w:rPr>
          <w:rFonts w:ascii="Times New Roman" w:hAnsi="Times New Roman"/>
          <w:b/>
          <w:sz w:val="28"/>
          <w:szCs w:val="28"/>
          <w:u w:val="single"/>
          <w:lang w:val="el-GR"/>
        </w:rPr>
        <w:t xml:space="preserve"> χαρτί.</w:t>
      </w:r>
    </w:p>
    <w:p w:rsidR="00C93D66" w:rsidRPr="008A5FDB" w:rsidRDefault="00C93D66" w:rsidP="00C93D66">
      <w:pPr>
        <w:pStyle w:val="a4"/>
        <w:numPr>
          <w:ilvl w:val="1"/>
          <w:numId w:val="4"/>
        </w:numPr>
        <w:suppressAutoHyphens w:val="0"/>
        <w:spacing w:before="120" w:after="120" w:line="276" w:lineRule="auto"/>
        <w:contextualSpacing/>
        <w:jc w:val="both"/>
        <w:rPr>
          <w:b/>
          <w:sz w:val="28"/>
          <w:szCs w:val="28"/>
          <w:u w:val="single"/>
        </w:rPr>
      </w:pPr>
      <w:r w:rsidRPr="008A5FDB">
        <w:t xml:space="preserve">Σχεδιάστε στο </w:t>
      </w:r>
      <w:proofErr w:type="spellStart"/>
      <w:r w:rsidRPr="008A5FDB">
        <w:t>μιλιμετρέ</w:t>
      </w:r>
      <w:proofErr w:type="spellEnd"/>
      <w:r w:rsidRPr="008A5FDB">
        <w:t xml:space="preserve"> χαρτί την Εξομαλυσμένη  </w:t>
      </w:r>
      <w:proofErr w:type="spellStart"/>
      <w:r w:rsidRPr="008A5FDB">
        <w:t>κυματομορφή</w:t>
      </w:r>
      <w:proofErr w:type="spellEnd"/>
      <w:r w:rsidRPr="008A5FDB">
        <w:t xml:space="preserve"> (U-t) της τάσης στην Πλήρη Ανόρθωση με γέφυρα.  </w:t>
      </w:r>
    </w:p>
    <w:p w:rsidR="00C93D66" w:rsidRPr="00B8269C" w:rsidRDefault="00C93D66" w:rsidP="00C93D66">
      <w:pPr>
        <w:rPr>
          <w:rFonts w:ascii="Times New Roman" w:hAnsi="Times New Roman"/>
          <w:sz w:val="24"/>
          <w:szCs w:val="24"/>
        </w:rPr>
      </w:pPr>
      <w:r w:rsidRPr="00B8269C">
        <w:rPr>
          <w:rFonts w:ascii="Times New Roman" w:hAnsi="Times New Roman"/>
          <w:noProof/>
          <w:sz w:val="24"/>
          <w:szCs w:val="24"/>
          <w:lang w:val="el-GR" w:eastAsia="el-GR"/>
        </w:rPr>
        <w:drawing>
          <wp:inline distT="0" distB="0" distL="0" distR="0">
            <wp:extent cx="4495800" cy="1904966"/>
            <wp:effectExtent l="0" t="0" r="0" b="63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47" cy="192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66" w:rsidRPr="008A5FDB" w:rsidRDefault="00C93D66" w:rsidP="00C93D66">
      <w:pPr>
        <w:contextualSpacing/>
        <w:rPr>
          <w:rFonts w:ascii="Times New Roman" w:hAnsi="Times New Roman"/>
          <w:sz w:val="24"/>
          <w:szCs w:val="24"/>
        </w:rPr>
      </w:pPr>
      <w:r w:rsidRPr="008A5FDB">
        <w:rPr>
          <w:rFonts w:ascii="Times New Roman" w:hAnsi="Times New Roman"/>
          <w:sz w:val="24"/>
          <w:szCs w:val="24"/>
        </w:rPr>
        <w:t xml:space="preserve">  </w:t>
      </w:r>
    </w:p>
    <w:p w:rsidR="00C93D66" w:rsidRPr="008A5FDB" w:rsidRDefault="00C93D66" w:rsidP="00C93D66">
      <w:pPr>
        <w:pStyle w:val="a4"/>
        <w:numPr>
          <w:ilvl w:val="1"/>
          <w:numId w:val="4"/>
        </w:numPr>
        <w:spacing w:before="120"/>
        <w:contextualSpacing/>
        <w:jc w:val="both"/>
      </w:pPr>
      <w:r w:rsidRPr="008A5FDB">
        <w:t>Μετά τ</w:t>
      </w:r>
      <w:r>
        <w:t xml:space="preserve">η μελέτη των Δραστηριοτήτων 1 </w:t>
      </w:r>
      <w:r w:rsidRPr="008A5FDB">
        <w:t xml:space="preserve">και </w:t>
      </w:r>
      <w:r>
        <w:t>2</w:t>
      </w:r>
      <w:r w:rsidRPr="008A5FDB">
        <w:t xml:space="preserve"> μπορείτε να περιγράψετ</w:t>
      </w:r>
      <w:r>
        <w:t xml:space="preserve">ε τη λειτουργία του κυκλώματος της Πλήρης Μονοφασικής Ανόρθωσης με φίλτρο Πυκνωτή (Εξομάλυνση); </w:t>
      </w:r>
      <w:r w:rsidRPr="008A5FDB">
        <w:t xml:space="preserve"> </w:t>
      </w:r>
    </w:p>
    <w:p w:rsidR="00E74C98" w:rsidRDefault="00C93D66" w:rsidP="00C93D66">
      <w:pPr>
        <w:rPr>
          <w:rFonts w:ascii="Times New Roman" w:hAnsi="Times New Roman"/>
          <w:sz w:val="24"/>
          <w:szCs w:val="24"/>
        </w:rPr>
      </w:pPr>
      <w:r w:rsidRPr="007F2F98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3D66" w:rsidRPr="007F2F98" w:rsidRDefault="00C93D66" w:rsidP="00C93D66">
      <w:pPr>
        <w:rPr>
          <w:rFonts w:ascii="Times New Roman" w:hAnsi="Times New Roman"/>
          <w:sz w:val="24"/>
          <w:szCs w:val="24"/>
          <w:lang w:val="el-GR"/>
        </w:rPr>
      </w:pPr>
      <w:r w:rsidRPr="007F2F98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:rsidR="00C93D66" w:rsidRPr="007730A7" w:rsidRDefault="00C93D66" w:rsidP="00C93D66">
      <w:pPr>
        <w:spacing w:line="360" w:lineRule="auto"/>
        <w:rPr>
          <w:lang w:val="el-GR"/>
        </w:rPr>
      </w:pPr>
      <w:r>
        <w:rPr>
          <w:lang w:val="el-GR"/>
        </w:rPr>
        <w:t>Το παραπάνω</w:t>
      </w:r>
      <w:r w:rsidRPr="00564585">
        <w:rPr>
          <w:lang w:val="el-GR"/>
        </w:rPr>
        <w:t xml:space="preserve"> </w:t>
      </w:r>
      <w:r>
        <w:rPr>
          <w:lang w:val="el-GR"/>
        </w:rPr>
        <w:t xml:space="preserve">φύλλο εργασίας το αποθηκεύετε με το όνομα σας και το ανεβάζετε σε ένα εικονικό πίνακα, δείτε τα </w:t>
      </w:r>
      <w:hyperlink r:id="rId12" w:history="1">
        <w:r w:rsidRPr="00041F48">
          <w:rPr>
            <w:rStyle w:val="-"/>
            <w:lang w:val="el-GR"/>
          </w:rPr>
          <w:t>βήματα</w:t>
        </w:r>
      </w:hyperlink>
      <w:r>
        <w:rPr>
          <w:lang w:val="el-GR"/>
        </w:rPr>
        <w:t xml:space="preserve"> εδώ και ανεβάστε τα εδώ στο </w:t>
      </w:r>
      <w:r>
        <w:t>link</w:t>
      </w:r>
      <w:r>
        <w:rPr>
          <w:lang w:val="el-GR"/>
        </w:rPr>
        <w:t xml:space="preserve"> της ενότητας :  </w:t>
      </w:r>
      <w:hyperlink r:id="rId13" w:history="1">
        <w:r w:rsidRPr="00806D7C">
          <w:rPr>
            <w:rStyle w:val="-"/>
            <w:lang w:val="el-GR"/>
          </w:rPr>
          <w:t>Ανόρθωση ΕΡ</w:t>
        </w:r>
      </w:hyperlink>
      <w:r>
        <w:rPr>
          <w:lang w:val="el-GR"/>
        </w:rPr>
        <w:t xml:space="preserve">  ,  το σχέδιο της 3.1 παραπάνω, είναι πιο εύκολο αν το φωτογραφίσετε και στείλετε την φωτογραφία .</w:t>
      </w:r>
    </w:p>
    <w:p w:rsidR="00C93D66" w:rsidRPr="00711EC1" w:rsidRDefault="00C93D66" w:rsidP="00C93D66">
      <w:pPr>
        <w:rPr>
          <w:sz w:val="10"/>
          <w:szCs w:val="10"/>
          <w:lang w:val="el-GR"/>
        </w:rPr>
      </w:pPr>
    </w:p>
    <w:p w:rsidR="00C93D66" w:rsidRPr="00711EC1" w:rsidRDefault="00C93D66" w:rsidP="00C93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l-GR"/>
        </w:rPr>
      </w:pPr>
      <w:r w:rsidRPr="00711EC1">
        <w:rPr>
          <w:rFonts w:ascii="Times New Roman" w:hAnsi="Times New Roman"/>
          <w:sz w:val="28"/>
          <w:szCs w:val="28"/>
          <w:lang w:val="el-GR"/>
        </w:rPr>
        <w:t>Ερωτήσεις Ανακεφαλαίωσης στην Ενότητα Ανόρθωση Εναλλασσόμενου Ρεύματος</w:t>
      </w:r>
    </w:p>
    <w:p w:rsidR="00C93D66" w:rsidRDefault="000E4748" w:rsidP="00C93D66">
      <w:pPr>
        <w:autoSpaceDE w:val="0"/>
        <w:autoSpaceDN w:val="0"/>
        <w:adjustRightInd w:val="0"/>
        <w:spacing w:after="0" w:line="240" w:lineRule="auto"/>
        <w:jc w:val="center"/>
        <w:rPr>
          <w:lang w:val="el-GR"/>
        </w:rPr>
      </w:pPr>
      <w:hyperlink r:id="rId14" w:history="1">
        <w:r w:rsidR="00C93D66" w:rsidRPr="005258DA">
          <w:rPr>
            <w:rStyle w:val="-"/>
            <w:lang w:val="el-GR"/>
          </w:rPr>
          <w:t>Ερωτήσεις</w:t>
        </w:r>
      </w:hyperlink>
    </w:p>
    <w:p w:rsidR="006D086E" w:rsidRDefault="006D086E"/>
    <w:sectPr w:rsidR="006D086E" w:rsidSect="00711EC1">
      <w:headerReference w:type="default" r:id="rId15"/>
      <w:footerReference w:type="default" r:id="rId16"/>
      <w:pgSz w:w="12240" w:h="15840"/>
      <w:pgMar w:top="1135" w:right="1276" w:bottom="949" w:left="1325" w:header="283" w:footer="28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B58" w:rsidRDefault="006F6B58" w:rsidP="000E4748">
      <w:pPr>
        <w:spacing w:before="0" w:after="0" w:line="240" w:lineRule="auto"/>
      </w:pPr>
      <w:r>
        <w:separator/>
      </w:r>
    </w:p>
  </w:endnote>
  <w:endnote w:type="continuationSeparator" w:id="0">
    <w:p w:rsidR="006F6B58" w:rsidRDefault="006F6B58" w:rsidP="000E47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6" w:type="dxa"/>
      <w:tblInd w:w="-176" w:type="dxa"/>
      <w:tblBorders>
        <w:top w:val="single" w:sz="12" w:space="0" w:color="567A84"/>
      </w:tblBorders>
      <w:tblLayout w:type="fixed"/>
      <w:tblLook w:val="04A0"/>
    </w:tblPr>
    <w:tblGrid>
      <w:gridCol w:w="5036"/>
      <w:gridCol w:w="1595"/>
      <w:gridCol w:w="3805"/>
    </w:tblGrid>
    <w:tr w:rsidR="007F2F98" w:rsidRPr="00EA1EF9" w:rsidTr="00EA1EF9">
      <w:trPr>
        <w:trHeight w:val="444"/>
      </w:trPr>
      <w:tc>
        <w:tcPr>
          <w:tcW w:w="5036" w:type="dxa"/>
          <w:shd w:val="clear" w:color="auto" w:fill="auto"/>
        </w:tcPr>
        <w:p w:rsidR="007F2F98" w:rsidRDefault="00E74C98" w:rsidP="00A46002">
          <w:pPr>
            <w:pStyle w:val="a3"/>
            <w:tabs>
              <w:tab w:val="clear" w:pos="4320"/>
              <w:tab w:val="clear" w:pos="8640"/>
              <w:tab w:val="right" w:pos="9356"/>
            </w:tabs>
            <w:spacing w:before="0" w:after="0"/>
            <w:jc w:val="left"/>
            <w:rPr>
              <w:noProof/>
              <w:sz w:val="18"/>
              <w:szCs w:val="18"/>
              <w:lang w:val="el-GR"/>
            </w:rPr>
          </w:pPr>
          <w:r>
            <w:rPr>
              <w:noProof/>
              <w:sz w:val="18"/>
              <w:szCs w:val="18"/>
              <w:lang w:val="el-GR"/>
            </w:rPr>
            <w:t xml:space="preserve">ΕΚΠΑΙΔΕΥΣΗ </w:t>
          </w:r>
          <w:r w:rsidRPr="00E244D8">
            <w:rPr>
              <w:noProof/>
              <w:sz w:val="18"/>
              <w:szCs w:val="18"/>
              <w:lang w:val="el-GR"/>
            </w:rPr>
            <w:t>Β</w:t>
          </w:r>
          <w:r>
            <w:rPr>
              <w:noProof/>
              <w:sz w:val="18"/>
              <w:szCs w:val="18"/>
              <w:lang w:val="el-GR"/>
            </w:rPr>
            <w:t>2</w:t>
          </w:r>
          <w:r w:rsidRPr="00E244D8">
            <w:rPr>
              <w:noProof/>
              <w:sz w:val="18"/>
              <w:szCs w:val="18"/>
              <w:lang w:val="el-GR"/>
            </w:rPr>
            <w:t xml:space="preserve"> ΕΠΙΠΕΔΟΥ ΤΠΕ</w:t>
          </w:r>
        </w:p>
        <w:p w:rsidR="007F2F98" w:rsidRPr="00E244D8" w:rsidRDefault="00E74C98" w:rsidP="00A46002">
          <w:pPr>
            <w:pStyle w:val="a3"/>
            <w:tabs>
              <w:tab w:val="clear" w:pos="4320"/>
              <w:tab w:val="clear" w:pos="8640"/>
              <w:tab w:val="right" w:pos="9356"/>
            </w:tabs>
            <w:spacing w:before="0" w:after="0"/>
            <w:jc w:val="left"/>
            <w:rPr>
              <w:noProof/>
              <w:sz w:val="14"/>
              <w:szCs w:val="14"/>
              <w:lang w:val="el-GR"/>
            </w:rPr>
          </w:pPr>
          <w:r>
            <w:rPr>
              <w:noProof/>
              <w:sz w:val="14"/>
              <w:szCs w:val="14"/>
              <w:lang w:val="el-GR"/>
            </w:rPr>
            <w:t>Β2.10: ΕΚΜ</w:t>
          </w:r>
        </w:p>
      </w:tc>
      <w:tc>
        <w:tcPr>
          <w:tcW w:w="1595" w:type="dxa"/>
          <w:shd w:val="clear" w:color="auto" w:fill="auto"/>
        </w:tcPr>
        <w:p w:rsidR="007F2F98" w:rsidRPr="006246FC" w:rsidRDefault="00E74C98" w:rsidP="00A46002">
          <w:pPr>
            <w:pStyle w:val="a3"/>
            <w:tabs>
              <w:tab w:val="clear" w:pos="4320"/>
              <w:tab w:val="clear" w:pos="8640"/>
              <w:tab w:val="right" w:pos="9356"/>
            </w:tabs>
            <w:spacing w:before="0" w:after="0"/>
            <w:jc w:val="right"/>
            <w:rPr>
              <w:noProof/>
              <w:sz w:val="14"/>
              <w:lang w:val="el-GR"/>
            </w:rPr>
          </w:pPr>
          <w:r w:rsidRPr="006246FC">
            <w:rPr>
              <w:noProof/>
              <w:sz w:val="14"/>
              <w:lang w:val="el-GR"/>
            </w:rPr>
            <w:t xml:space="preserve">Σελίδα </w:t>
          </w:r>
          <w:r w:rsidR="000E4748" w:rsidRPr="006246FC">
            <w:rPr>
              <w:noProof/>
              <w:sz w:val="14"/>
              <w:lang w:val="el-GR"/>
            </w:rPr>
            <w:fldChar w:fldCharType="begin"/>
          </w:r>
          <w:r w:rsidRPr="006246FC">
            <w:rPr>
              <w:noProof/>
              <w:sz w:val="14"/>
              <w:lang w:val="el-GR"/>
            </w:rPr>
            <w:instrText xml:space="preserve"> PAGE   \* MERGEFORMAT </w:instrText>
          </w:r>
          <w:r w:rsidR="000E4748" w:rsidRPr="006246FC">
            <w:rPr>
              <w:noProof/>
              <w:sz w:val="14"/>
              <w:lang w:val="el-GR"/>
            </w:rPr>
            <w:fldChar w:fldCharType="separate"/>
          </w:r>
          <w:r w:rsidR="008C55BB">
            <w:rPr>
              <w:noProof/>
              <w:sz w:val="14"/>
              <w:lang w:val="el-GR"/>
            </w:rPr>
            <w:t>3</w:t>
          </w:r>
          <w:r w:rsidR="000E4748" w:rsidRPr="006246FC">
            <w:rPr>
              <w:noProof/>
              <w:sz w:val="14"/>
              <w:lang w:val="el-GR"/>
            </w:rPr>
            <w:fldChar w:fldCharType="end"/>
          </w:r>
          <w:r w:rsidRPr="006246FC">
            <w:rPr>
              <w:noProof/>
              <w:sz w:val="14"/>
              <w:lang w:val="el-GR"/>
            </w:rPr>
            <w:t xml:space="preserve"> από </w:t>
          </w:r>
          <w:fldSimple w:instr=" NUMPAGES   \* MERGEFORMAT ">
            <w:r w:rsidR="008C55BB" w:rsidRPr="008C55BB">
              <w:rPr>
                <w:noProof/>
                <w:sz w:val="14"/>
                <w:lang w:val="el-GR"/>
              </w:rPr>
              <w:t>4</w:t>
            </w:r>
          </w:fldSimple>
        </w:p>
      </w:tc>
      <w:tc>
        <w:tcPr>
          <w:tcW w:w="3805" w:type="dxa"/>
          <w:shd w:val="clear" w:color="auto" w:fill="auto"/>
        </w:tcPr>
        <w:p w:rsidR="007F2F98" w:rsidRPr="006246FC" w:rsidRDefault="00E74C98" w:rsidP="00A46002">
          <w:pPr>
            <w:pStyle w:val="a3"/>
            <w:tabs>
              <w:tab w:val="clear" w:pos="4320"/>
              <w:tab w:val="clear" w:pos="8640"/>
              <w:tab w:val="right" w:pos="9356"/>
            </w:tabs>
            <w:spacing w:before="0" w:after="0"/>
            <w:ind w:left="309"/>
            <w:jc w:val="right"/>
            <w:rPr>
              <w:noProof/>
              <w:sz w:val="14"/>
              <w:lang w:val="el-GR"/>
            </w:rPr>
          </w:pPr>
          <w:r w:rsidRPr="00160013">
            <w:rPr>
              <w:noProof/>
              <w:sz w:val="18"/>
              <w:lang w:val="el-GR"/>
            </w:rPr>
            <w:t>Ι.Ε.Π.</w:t>
          </w:r>
        </w:p>
      </w:tc>
    </w:tr>
  </w:tbl>
  <w:p w:rsidR="007F2F98" w:rsidRPr="000216AB" w:rsidRDefault="006F6B58" w:rsidP="000216AB">
    <w:pPr>
      <w:pStyle w:val="a3"/>
      <w:spacing w:before="0" w:after="0"/>
      <w:rPr>
        <w:sz w:val="18"/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B58" w:rsidRDefault="006F6B58" w:rsidP="000E4748">
      <w:pPr>
        <w:spacing w:before="0" w:after="0" w:line="240" w:lineRule="auto"/>
      </w:pPr>
      <w:r>
        <w:separator/>
      </w:r>
    </w:p>
  </w:footnote>
  <w:footnote w:type="continuationSeparator" w:id="0">
    <w:p w:rsidR="006F6B58" w:rsidRDefault="006F6B58" w:rsidP="000E47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F98" w:rsidRPr="00372441" w:rsidRDefault="00E74C98" w:rsidP="00460F4F">
    <w:pPr>
      <w:jc w:val="center"/>
      <w:rPr>
        <w:sz w:val="18"/>
        <w:szCs w:val="18"/>
        <w:lang w:val="el-GR"/>
      </w:rPr>
    </w:pPr>
    <w:r>
      <w:rPr>
        <w:sz w:val="18"/>
        <w:szCs w:val="18"/>
        <w:lang w:val="el-GR"/>
      </w:rPr>
      <w:t xml:space="preserve">Εκπαιδευτικό Σενάριο : </w:t>
    </w:r>
    <w:r w:rsidRPr="00460F4F">
      <w:rPr>
        <w:sz w:val="18"/>
        <w:szCs w:val="18"/>
        <w:lang w:val="el-GR"/>
      </w:rPr>
      <w:t>Ανόρθωση Εναλλασσόμενου ρεύματος</w:t>
    </w:r>
    <w:r w:rsidRPr="00372441">
      <w:rPr>
        <w:sz w:val="18"/>
        <w:szCs w:val="18"/>
        <w:lang w:val="el-GR"/>
      </w:rPr>
      <w:tab/>
    </w:r>
    <w:r>
      <w:rPr>
        <w:sz w:val="18"/>
        <w:szCs w:val="18"/>
        <w:lang w:val="el-GR"/>
      </w:rPr>
      <w:t xml:space="preserve">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024"/>
    <w:multiLevelType w:val="multilevel"/>
    <w:tmpl w:val="C6567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9B27991"/>
    <w:multiLevelType w:val="multilevel"/>
    <w:tmpl w:val="0DFCED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  <w:u w:val="none"/>
      </w:rPr>
    </w:lvl>
  </w:abstractNum>
  <w:abstractNum w:abstractNumId="2">
    <w:nsid w:val="6449133F"/>
    <w:multiLevelType w:val="multilevel"/>
    <w:tmpl w:val="0DFCED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  <w:u w:val="none"/>
      </w:rPr>
    </w:lvl>
  </w:abstractNum>
  <w:abstractNum w:abstractNumId="3">
    <w:nsid w:val="78202740"/>
    <w:multiLevelType w:val="hybridMultilevel"/>
    <w:tmpl w:val="EADE0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212"/>
    <w:rsid w:val="000B3212"/>
    <w:rsid w:val="000E4748"/>
    <w:rsid w:val="006D086E"/>
    <w:rsid w:val="006F6B58"/>
    <w:rsid w:val="008C55BB"/>
    <w:rsid w:val="00C93D66"/>
    <w:rsid w:val="00D74D5A"/>
    <w:rsid w:val="00E7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66"/>
    <w:pPr>
      <w:spacing w:before="120" w:after="120"/>
      <w:jc w:val="both"/>
    </w:pPr>
    <w:rPr>
      <w:rFonts w:ascii="Verdana" w:eastAsia="Calibri" w:hAnsi="Verdana" w:cs="Times New Roman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93D66"/>
    <w:pPr>
      <w:tabs>
        <w:tab w:val="center" w:pos="4320"/>
        <w:tab w:val="right" w:pos="8640"/>
      </w:tabs>
    </w:pPr>
  </w:style>
  <w:style w:type="character" w:customStyle="1" w:styleId="Char">
    <w:name w:val="Υποσέλιδο Char"/>
    <w:basedOn w:val="a0"/>
    <w:link w:val="a3"/>
    <w:uiPriority w:val="99"/>
    <w:rsid w:val="00C93D66"/>
    <w:rPr>
      <w:rFonts w:ascii="Verdana" w:eastAsia="Calibri" w:hAnsi="Verdana" w:cs="Times New Roman"/>
      <w:sz w:val="20"/>
      <w:lang w:val="en-US"/>
    </w:rPr>
  </w:style>
  <w:style w:type="character" w:styleId="-">
    <w:name w:val="Hyperlink"/>
    <w:uiPriority w:val="99"/>
    <w:unhideWhenUsed/>
    <w:rsid w:val="00C93D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3D66"/>
    <w:pPr>
      <w:suppressAutoHyphens/>
      <w:spacing w:before="0"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C93D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C93D66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JCmKaDy_XQ" TargetMode="External"/><Relationship Id="rId13" Type="http://schemas.openxmlformats.org/officeDocument/2006/relationships/hyperlink" Target="https://padlet.com/l1dou32ed/p8rqzvf7oxe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reencast-o-matic.com/watch/cYfeoN474j" TargetMode="External"/><Relationship Id="rId12" Type="http://schemas.openxmlformats.org/officeDocument/2006/relationships/hyperlink" Target="https://screencast-o-matic.com/watch/cYf12PaiV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tinyurl.com/yx5l66j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forms.gle/1jFLztFcVFptDwFL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660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2020-04-09T12:16:00Z</dcterms:created>
  <dcterms:modified xsi:type="dcterms:W3CDTF">2020-04-09T13:24:00Z</dcterms:modified>
</cp:coreProperties>
</file>